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1430" w14:textId="61874F55" w:rsidR="007F72AB" w:rsidRDefault="005E5BE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R5-23</w:t>
      </w:r>
      <w:r w:rsidR="00172060">
        <w:rPr>
          <w:rFonts w:eastAsia="宋体" w:cs="Arial"/>
          <w:b/>
          <w:sz w:val="24"/>
          <w:lang w:val="en-US" w:eastAsia="zh-CN"/>
        </w:rPr>
        <w:t>1</w:t>
      </w:r>
      <w:r w:rsidR="003C5BAC">
        <w:rPr>
          <w:rFonts w:eastAsia="宋体" w:cs="Arial"/>
          <w:b/>
          <w:sz w:val="24"/>
          <w:lang w:val="en-US" w:eastAsia="zh-CN"/>
        </w:rPr>
        <w:t>868</w:t>
      </w:r>
    </w:p>
    <w:p w14:paraId="075B6409" w14:textId="77777777" w:rsidR="007F72AB" w:rsidRDefault="005E5BE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581964A4" w14:textId="77777777" w:rsidR="007F72AB" w:rsidRDefault="007F72A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136CA55" w14:textId="77777777" w:rsidR="007F72AB" w:rsidRDefault="007F72A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D0828" w14:textId="77777777" w:rsidR="007F72AB" w:rsidRDefault="005E5BEA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3F2EA1E0" w14:textId="77777777" w:rsidR="007F72AB" w:rsidRDefault="007F72AB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7B04E2D1" w14:textId="78550E07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51267">
        <w:rPr>
          <w:rFonts w:ascii="Arial" w:eastAsia="宋体" w:hAnsi="Arial" w:cs="Arial"/>
          <w:sz w:val="24"/>
          <w:lang w:val="en-US" w:eastAsia="zh-CN"/>
        </w:rPr>
        <w:t>MediaTek Beijing Inc.</w:t>
      </w:r>
      <w:r w:rsidR="00081097">
        <w:rPr>
          <w:rFonts w:ascii="Arial" w:eastAsia="宋体" w:hAnsi="Arial" w:cs="Arial"/>
          <w:sz w:val="24"/>
          <w:lang w:val="en-US" w:eastAsia="zh-CN"/>
        </w:rPr>
        <w:t xml:space="preserve">  Ericsson</w:t>
      </w:r>
    </w:p>
    <w:p w14:paraId="057E60F8" w14:textId="77777777" w:rsidR="007F72AB" w:rsidRDefault="007F72AB" w:rsidP="00E51267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</w:p>
    <w:p w14:paraId="5C5AB314" w14:textId="76F56EAE" w:rsidR="007F72AB" w:rsidRDefault="005E5BEA">
      <w:pPr>
        <w:tabs>
          <w:tab w:val="left" w:pos="1985"/>
        </w:tabs>
        <w:spacing w:after="0"/>
        <w:ind w:left="1985" w:hanging="1985"/>
        <w:rPr>
          <w:rFonts w:ascii="Arial" w:eastAsia="宋体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cs="Arial"/>
          <w:sz w:val="24"/>
          <w:lang w:val="en-US" w:eastAsia="zh-CN"/>
        </w:rPr>
        <w:t xml:space="preserve">TP to add clause </w:t>
      </w:r>
      <w:r w:rsidR="00E51267">
        <w:rPr>
          <w:rFonts w:ascii="Arial" w:eastAsia="宋体" w:hAnsi="Arial" w:cs="Arial"/>
          <w:sz w:val="24"/>
          <w:lang w:val="en-US" w:eastAsia="zh-CN"/>
        </w:rPr>
        <w:t>6.</w:t>
      </w:r>
      <w:r>
        <w:rPr>
          <w:rFonts w:ascii="Arial" w:eastAsia="宋体" w:hAnsi="Arial" w:cs="Arial"/>
          <w:sz w:val="24"/>
          <w:lang w:val="en-US" w:eastAsia="zh-CN"/>
        </w:rPr>
        <w:t>1-</w:t>
      </w:r>
      <w:r w:rsidR="00E51267">
        <w:rPr>
          <w:rFonts w:ascii="Arial" w:eastAsia="宋体" w:hAnsi="Arial" w:cs="Arial"/>
          <w:sz w:val="24"/>
          <w:lang w:val="en-US" w:eastAsia="zh-CN"/>
        </w:rPr>
        <w:t>6.2A</w:t>
      </w:r>
      <w:r>
        <w:rPr>
          <w:rFonts w:ascii="Arial" w:eastAsia="宋体" w:hAnsi="Arial" w:cs="Arial"/>
          <w:sz w:val="24"/>
          <w:lang w:val="en-US" w:eastAsia="zh-CN"/>
        </w:rPr>
        <w:t xml:space="preserve"> to TS 36.521-4</w:t>
      </w:r>
    </w:p>
    <w:p w14:paraId="1E94EDD2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27445D0" w14:textId="77777777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proofErr w:type="spellStart"/>
      <w:r>
        <w:rPr>
          <w:rFonts w:ascii="Arial" w:hAnsi="Arial"/>
          <w:sz w:val="24"/>
          <w:lang w:val="en-US"/>
        </w:rPr>
        <w:t>NBIOT_eMTC</w:t>
      </w:r>
      <w:proofErr w:type="spellEnd"/>
      <w:r>
        <w:rPr>
          <w:rFonts w:ascii="Arial" w:hAnsi="Arial"/>
          <w:sz w:val="24"/>
          <w:lang w:val="en-US"/>
        </w:rPr>
        <w:t>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</w:t>
      </w:r>
      <w:proofErr w:type="spellStart"/>
      <w:r>
        <w:rPr>
          <w:rFonts w:ascii="Arial" w:hAnsi="Arial"/>
          <w:sz w:val="24"/>
        </w:rPr>
        <w:t>UEConTest</w:t>
      </w:r>
      <w:proofErr w:type="spellEnd"/>
    </w:p>
    <w:p w14:paraId="51A72310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3F9093D" w14:textId="5493A23D" w:rsidR="007F72AB" w:rsidRDefault="005E5BEA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F4531">
        <w:rPr>
          <w:rFonts w:ascii="Arial" w:hAnsi="Arial"/>
          <w:sz w:val="24"/>
          <w:lang w:val="en-US"/>
        </w:rPr>
        <w:t>Endorsement</w:t>
      </w:r>
    </w:p>
    <w:p w14:paraId="53E41644" w14:textId="77777777" w:rsidR="007F72AB" w:rsidRDefault="005E5B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703715E0" w14:textId="77777777" w:rsidR="007F72AB" w:rsidRPr="005E5BEA" w:rsidRDefault="005E5BEA">
      <w:pPr>
        <w:rPr>
          <w:rFonts w:eastAsia="等线"/>
          <w:lang w:eastAsia="zh-CN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proofErr w:type="spellStart"/>
      <w:r>
        <w:rPr>
          <w:lang w:val="fr-FR"/>
        </w:rPr>
        <w:t>LTE_NBIOT_eMTC_NTN</w:t>
      </w:r>
      <w:proofErr w:type="spellEnd"/>
      <w:r>
        <w:rPr>
          <w:lang w:val="fr-FR"/>
        </w:rPr>
        <w:t>_</w:t>
      </w:r>
      <w:r>
        <w:rPr>
          <w:lang w:val="en-US"/>
        </w:rPr>
        <w:t>req</w:t>
      </w:r>
      <w:r>
        <w:rPr>
          <w:lang w:val="fr-FR"/>
        </w:rPr>
        <w:t>-</w:t>
      </w:r>
      <w:proofErr w:type="spellStart"/>
      <w:r>
        <w:rPr>
          <w:lang w:val="fr-FR"/>
        </w:rPr>
        <w:t>UEConTest</w:t>
      </w:r>
      <w:proofErr w:type="spellEnd"/>
      <w:r>
        <w:rPr>
          <w:lang w:val="en-US"/>
        </w:rPr>
        <w:t>”</w:t>
      </w:r>
      <w:r>
        <w:t xml:space="preserve"> was approved at RAN#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>RF/RRM/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>NB-IoT/</w:t>
      </w:r>
      <w:proofErr w:type="spellStart"/>
      <w:r>
        <w:t>eMTC</w:t>
      </w:r>
      <w:proofErr w:type="spellEnd"/>
      <w:r>
        <w:t xml:space="preserve">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0C4F3727" w14:textId="77777777" w:rsidR="007F72AB" w:rsidRDefault="005E5BEA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603818C" w14:textId="22AB3108" w:rsidR="007F72AB" w:rsidRDefault="005E5BEA">
      <w:r>
        <w:t xml:space="preserve">TP to add clause </w:t>
      </w:r>
      <w:r w:rsidR="00E51267">
        <w:t>6.</w:t>
      </w:r>
      <w:r>
        <w:t>1-</w:t>
      </w:r>
      <w:r w:rsidR="00E51267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5F8DC268" w14:textId="77777777" w:rsidR="007F72AB" w:rsidRDefault="005E5BEA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67F4DC" w14:textId="5D573C0F" w:rsidR="007F72AB" w:rsidRDefault="005E5BEA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E964BC">
        <w:rPr>
          <w:lang w:val="en-US"/>
        </w:rPr>
        <w:t>6.</w:t>
      </w:r>
      <w:r>
        <w:t>1-</w:t>
      </w:r>
      <w:r w:rsidR="00E964BC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1B29770A" w14:textId="77777777" w:rsidR="007F72AB" w:rsidRDefault="005E5BEA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0C86951" w14:textId="77777777" w:rsidR="007F72AB" w:rsidRDefault="005E5BEA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223064</w:t>
      </w:r>
      <w:r>
        <w:t xml:space="preserve"> </w:t>
      </w:r>
      <w:r>
        <w:rPr>
          <w:rFonts w:eastAsia="宋体"/>
          <w:lang w:val="en-US" w:eastAsia="zh-CN"/>
        </w:rPr>
        <w:t>New WID on UE Conformance - NB-IoT (Narrowband IoT)/</w:t>
      </w:r>
      <w:proofErr w:type="spellStart"/>
      <w:r>
        <w:rPr>
          <w:rFonts w:eastAsia="宋体"/>
          <w:lang w:val="en-US" w:eastAsia="zh-CN"/>
        </w:rPr>
        <w:t>eMTC</w:t>
      </w:r>
      <w:proofErr w:type="spellEnd"/>
      <w:r>
        <w:rPr>
          <w:rFonts w:eastAsia="宋体"/>
          <w:lang w:val="en-US" w:eastAsia="zh-CN"/>
        </w:rPr>
        <w:t xml:space="preserve"> (enhanced Machine Type Communication) core &amp; performance requirements for Non-Terrestrial Networks (NTN); 3GPP TSG RAN Meeting #9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-e, Electronic Meeting,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 12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 - 16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>, 2022</w:t>
      </w:r>
    </w:p>
    <w:p w14:paraId="437D021F" w14:textId="77777777" w:rsidR="007F72AB" w:rsidRDefault="007F72AB">
      <w:pPr>
        <w:rPr>
          <w:lang w:eastAsia="zh-CN"/>
        </w:rPr>
      </w:pPr>
    </w:p>
    <w:sectPr w:rsidR="007F72AB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40C2B" w14:textId="77777777" w:rsidR="00FF7455" w:rsidRDefault="00FF7455">
      <w:pPr>
        <w:spacing w:after="0"/>
      </w:pPr>
      <w:r>
        <w:separator/>
      </w:r>
    </w:p>
  </w:endnote>
  <w:endnote w:type="continuationSeparator" w:id="0">
    <w:p w14:paraId="59287231" w14:textId="77777777" w:rsidR="00FF7455" w:rsidRDefault="00FF74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C7EE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15D0BD18" w14:textId="77777777" w:rsidR="007F72AB" w:rsidRDefault="007F72AB">
    <w:pPr>
      <w:pStyle w:val="af1"/>
    </w:pPr>
  </w:p>
  <w:p w14:paraId="03F30E13" w14:textId="77777777" w:rsidR="007F72AB" w:rsidRDefault="007F72A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C4ED5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0A918E4" w14:textId="77777777" w:rsidR="007F72AB" w:rsidRDefault="007F72AB">
    <w:pPr>
      <w:pStyle w:val="af1"/>
      <w:ind w:right="360"/>
      <w:jc w:val="left"/>
    </w:pPr>
  </w:p>
  <w:p w14:paraId="222CE907" w14:textId="77777777" w:rsidR="007F72AB" w:rsidRDefault="007F72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BCBE6" w14:textId="77777777" w:rsidR="00FF7455" w:rsidRDefault="00FF7455">
      <w:pPr>
        <w:spacing w:after="0"/>
      </w:pPr>
      <w:r>
        <w:separator/>
      </w:r>
    </w:p>
  </w:footnote>
  <w:footnote w:type="continuationSeparator" w:id="0">
    <w:p w14:paraId="2073332E" w14:textId="77777777" w:rsidR="00FF7455" w:rsidRDefault="00FF74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1F4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097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060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5BAC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BEA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152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2AB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A4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77B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582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6F8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531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267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619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4BC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455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7DF3"/>
  <w15:docId w15:val="{4926ECC5-4648-46BA-B53B-DB3DDF30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28</TotalTime>
  <Pages>1</Pages>
  <Words>155</Words>
  <Characters>888</Characters>
  <Application>Microsoft Office Word</Application>
  <DocSecurity>0</DocSecurity>
  <Lines>7</Lines>
  <Paragraphs>2</Paragraphs>
  <ScaleCrop>false</ScaleCrop>
  <Company>MTK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Danbo Fu (傅丹波)</cp:lastModifiedBy>
  <cp:revision>10</cp:revision>
  <cp:lastPrinted>2016-01-28T03:05:00Z</cp:lastPrinted>
  <dcterms:created xsi:type="dcterms:W3CDTF">2022-12-04T08:41:00Z</dcterms:created>
  <dcterms:modified xsi:type="dcterms:W3CDTF">2023-03-03T09:38:00Z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2023-02-14T08:52:06Z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0affc3c1-a486-4e77-85ae-0222e2b006be</vt:lpwstr>
  </property>
  <property fmtid="{D5CDD505-2E9C-101B-9397-08002B2CF9AE}" pid="26" name="MSIP_Label_83bcef13-7cac-433f-ba1d-47a323951816_ContentBits">
    <vt:lpwstr>0</vt:lpwstr>
  </property>
</Properties>
</file>